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06" w:rsidRPr="00543406" w:rsidRDefault="00543406" w:rsidP="0054340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>Közösségépít</w:t>
      </w:r>
      <w:bookmarkStart w:id="0" w:name="_GoBack"/>
      <w:bookmarkEnd w:id="0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és, a lakóhelyhez kötődés erősítése,  a mozgás, az egészséges életmód is fontos szerepet játszott a </w:t>
      </w:r>
      <w:proofErr w:type="spellStart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>Csékúti</w:t>
      </w:r>
      <w:proofErr w:type="spellEnd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Baráti Kör november 10-én tartott városismereti sétáján. Az időjárás ugyan nem volt kegyes hozzájuk, reggel óta hol esett, hol szakadt, a </w:t>
      </w:r>
      <w:proofErr w:type="spellStart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>csékútiak</w:t>
      </w:r>
      <w:proofErr w:type="spellEnd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ennek ellenére megtartották a sétát. A közösségi házban Paksa Jenőné, a 2007-ben alakult  baráti kör tagja elmondta, hogy a rendezvény a Modern Ajka program része. A Modern, egészségtudatos életmód része a mozgás, a séta, amelyre </w:t>
      </w:r>
      <w:proofErr w:type="spellStart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>Csékúton</w:t>
      </w:r>
      <w:proofErr w:type="spellEnd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a kellemes, </w:t>
      </w:r>
      <w:proofErr w:type="spellStart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>természetközeli</w:t>
      </w:r>
      <w:proofErr w:type="spellEnd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környezetben kiváló lehetőség nyílik. Kérte a résztvevőket, hogy minél gyakrabban gyalogoljanak, kapcsolják be a lépésszámlálót, ugyanis az is a program része. </w:t>
      </w:r>
      <w:proofErr w:type="spellStart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>Csékúton</w:t>
      </w:r>
      <w:proofErr w:type="spellEnd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, falusias környezetben mindenkinek van kertje, amely további lehetőséget ad az egészségtudatosságra. A konyhakertben folytassanak vegyszermentes termelést, hogy egészségesebben élhessenek, és egészséges környezetét hagyjanak utódaikra. A közösség, a társas kapcsolatok, az együtt töltött minőségi idő mind a testi és lelki jólétet szolgálja. A folyamatos tanulás, új ismeretekkel való </w:t>
      </w:r>
      <w:proofErr w:type="spellStart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>gaudagodás</w:t>
      </w:r>
      <w:proofErr w:type="spellEnd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szintén fontos minden életkorban. Ennek szellemében Varga György, aki kutatja a városrész történetét, beszélt az eredményekről.</w:t>
      </w:r>
    </w:p>
    <w:p w:rsidR="00543406" w:rsidRPr="00543406" w:rsidRDefault="00543406" w:rsidP="0054340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Elmondta, édesapja a falu kántortanítója volt. A múlt mindig érdekelte. A közösségi életben is részt vett. A baráti kör </w:t>
      </w:r>
      <w:proofErr w:type="spellStart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>egyikelső</w:t>
      </w:r>
      <w:proofErr w:type="spellEnd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rendezvénye a </w:t>
      </w:r>
      <w:proofErr w:type="spellStart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>Csékúti</w:t>
      </w:r>
      <w:proofErr w:type="spellEnd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randevú volt, amelyre az elszármazottakat hívták meg. A lakosság a közös cél érdekében összefogott, az Ajka 800 éves évfordulós vetélkedő </w:t>
      </w:r>
      <w:proofErr w:type="gramStart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>sorozaton</w:t>
      </w:r>
      <w:proofErr w:type="gramEnd"/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harmadik helyen végeztek. A kapott pénzből emlékhelyeket is állították, amelyre ma is büszke a lakosság. </w:t>
      </w:r>
    </w:p>
    <w:p w:rsidR="00543406" w:rsidRPr="00543406" w:rsidRDefault="00543406" w:rsidP="0054340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543406">
        <w:rPr>
          <w:rFonts w:ascii="Times New Roman" w:eastAsia="Times New Roman" w:hAnsi="Times New Roman" w:cs="Times New Roman"/>
          <w:sz w:val="28"/>
          <w:szCs w:val="24"/>
          <w:lang w:eastAsia="hu-HU"/>
        </w:rPr>
        <w:t>A sétán, amelyet esőben tettek meg, érintették a csillés emlékművet, a templomokat, a városrész legismertebb emlékét, a Csonka tornyot. Lementek a közösségi ház pincéjében is, ahol az egykori falusi mezőgazdasági eszközöket és használati tárgyakat mutatják be. A múlt értékeire épül a jelen, arra pedig a jövő. </w:t>
      </w:r>
    </w:p>
    <w:p w:rsidR="006957FD" w:rsidRDefault="006957FD"/>
    <w:sectPr w:rsidR="0069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06"/>
    <w:rsid w:val="00543406"/>
    <w:rsid w:val="006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5239-3406-4B09-869B-A1EBA3E8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4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2023-11-12T04:06:00Z</cp:lastPrinted>
  <dcterms:created xsi:type="dcterms:W3CDTF">2023-11-12T04:05:00Z</dcterms:created>
  <dcterms:modified xsi:type="dcterms:W3CDTF">2023-11-12T04:08:00Z</dcterms:modified>
</cp:coreProperties>
</file>